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BF3" w:rsidRDefault="003B6BF3" w:rsidP="00256244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8332789"/>
            <wp:effectExtent l="19050" t="0" r="3175" b="0"/>
            <wp:docPr id="1" name="Рисунок 1" descr="C:\Documents and Settings\Администратор\Рабочий стол\урегулирование спор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егулирование споро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F3" w:rsidRDefault="003B6BF3" w:rsidP="00256244">
      <w:pPr>
        <w:pStyle w:val="a3"/>
        <w:spacing w:before="0" w:beforeAutospacing="0" w:after="0" w:afterAutospacing="0"/>
        <w:jc w:val="both"/>
      </w:pPr>
    </w:p>
    <w:p w:rsidR="003B6BF3" w:rsidRDefault="003B6BF3" w:rsidP="00256244">
      <w:pPr>
        <w:pStyle w:val="a3"/>
        <w:spacing w:before="0" w:beforeAutospacing="0" w:after="0" w:afterAutospacing="0"/>
        <w:jc w:val="both"/>
      </w:pPr>
    </w:p>
    <w:p w:rsidR="003B6BF3" w:rsidRDefault="003B6BF3" w:rsidP="00256244">
      <w:pPr>
        <w:pStyle w:val="a3"/>
        <w:spacing w:before="0" w:beforeAutospacing="0" w:after="0" w:afterAutospacing="0"/>
        <w:jc w:val="both"/>
      </w:pP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lastRenderedPageBreak/>
        <w:t>3.3.   Комиссия по урегулированию споров между участниками образовательных отношений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3.4.    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</w:t>
      </w:r>
      <w:proofErr w:type="spellStart"/>
      <w:r>
        <w:t>соцпедагога</w:t>
      </w:r>
      <w:proofErr w:type="spellEnd"/>
      <w:r>
        <w:t xml:space="preserve">), если они не являются членами комиссии. 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3.5.     Работа комиссии по урегулированию споров между участниками образовательных отношений оформляется протоколами, которые подписываются председателем комиссии  и секретарем.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3.6.    Решения комиссии по урегулированию споров между участниками образовательных отношений принимаются простым  большинством при наличии не менее   2/ 3 состава.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3.7.    Рассмотрение заявления должно быть проведено в десятидневный срок со дня подачи заявления.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3.8.    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3.9.    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школе, и подлежит исполнению в сроки, предусмотренные указанным решением.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3.10. 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порядке.</w:t>
      </w:r>
    </w:p>
    <w:p w:rsidR="00256244" w:rsidRDefault="00256244" w:rsidP="00256244">
      <w:pPr>
        <w:pStyle w:val="a3"/>
      </w:pPr>
      <w:r>
        <w:rPr>
          <w:b/>
          <w:bCs/>
        </w:rPr>
        <w:t>4.       Права и обязанности членов комиссии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4.1.     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вопросам, относящихся к компетенции  комиссии по урегулированию споров между участниками образовательных отношений.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4.2.   Члены комиссии по урегулированию споров между участниками образовательных отношений обязаны присутствовать на заседании, принимать решение по заявленному вопросу открытым голосованием, давать заявителю ответ в письменном  и устном виде.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4.3.  Принимать к рассмотрению заявления любого участника образовательного процесса при несогласии с решением или действием администрации, учителя, родителя (законного представителя);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4.4. 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4.5.  Рекомендовать изменения в локальных актах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процесса.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</w:p>
    <w:p w:rsidR="00256244" w:rsidRDefault="00256244" w:rsidP="00256244">
      <w:pPr>
        <w:pStyle w:val="a3"/>
        <w:spacing w:before="0" w:beforeAutospacing="0" w:after="0" w:afterAutospacing="0"/>
      </w:pPr>
      <w:r>
        <w:rPr>
          <w:b/>
          <w:bCs/>
        </w:rPr>
        <w:t>5.       Делопроизводство комиссии</w:t>
      </w:r>
    </w:p>
    <w:p w:rsidR="00256244" w:rsidRDefault="00256244" w:rsidP="00256244">
      <w:pPr>
        <w:pStyle w:val="a3"/>
        <w:spacing w:before="0" w:beforeAutospacing="0" w:after="0" w:afterAutospacing="0"/>
        <w:jc w:val="both"/>
      </w:pPr>
      <w:r>
        <w:t>5.1.     Заседания  комиссии по урегулированию споров между участниками образовательных отношений оформляются протоколом, который хранится в школе в течение пяти лет.</w:t>
      </w:r>
    </w:p>
    <w:p w:rsidR="00256244" w:rsidRDefault="00256244" w:rsidP="00256244"/>
    <w:p w:rsidR="00256244" w:rsidRDefault="00256244" w:rsidP="00256244"/>
    <w:p w:rsidR="00526C50" w:rsidRDefault="00526C50"/>
    <w:sectPr w:rsidR="00526C50" w:rsidSect="005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E07A6"/>
    <w:multiLevelType w:val="singleLevel"/>
    <w:tmpl w:val="3534533C"/>
    <w:lvl w:ilvl="0">
      <w:start w:val="1"/>
      <w:numFmt w:val="decimal"/>
      <w:lvlText w:val="2.%1."/>
      <w:legacy w:legacy="1" w:legacySpace="0" w:legacyIndent="6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500C27E5"/>
    <w:multiLevelType w:val="multilevel"/>
    <w:tmpl w:val="BBDC9B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244"/>
    <w:rsid w:val="00256244"/>
    <w:rsid w:val="00344067"/>
    <w:rsid w:val="003B6BF3"/>
    <w:rsid w:val="00526C50"/>
    <w:rsid w:val="007B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56244"/>
    <w:pPr>
      <w:spacing w:before="100" w:beforeAutospacing="1" w:after="100" w:afterAutospacing="1"/>
    </w:pPr>
  </w:style>
  <w:style w:type="paragraph" w:styleId="a4">
    <w:name w:val="No Spacing"/>
    <w:basedOn w:val="a"/>
    <w:uiPriority w:val="1"/>
    <w:qFormat/>
    <w:rsid w:val="00256244"/>
    <w:pPr>
      <w:outlineLvl w:val="0"/>
    </w:pPr>
    <w:rPr>
      <w:rFonts w:eastAsiaTheme="minorHAnsi" w:cstheme="minorBid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256244"/>
    <w:rPr>
      <w:rFonts w:ascii="Times New Roman" w:hAnsi="Times New Roman" w:cs="Times New Roman" w:hint="default"/>
      <w:sz w:val="20"/>
      <w:szCs w:val="20"/>
    </w:rPr>
  </w:style>
  <w:style w:type="table" w:styleId="a5">
    <w:name w:val="Table Grid"/>
    <w:basedOn w:val="a1"/>
    <w:uiPriority w:val="59"/>
    <w:rsid w:val="002562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6B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B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2355</Characters>
  <Application>Microsoft Office Word</Application>
  <DocSecurity>0</DocSecurity>
  <Lines>19</Lines>
  <Paragraphs>5</Paragraphs>
  <ScaleCrop>false</ScaleCrop>
  <Company>Школа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2016-07-15T05:51:00Z</dcterms:created>
  <dcterms:modified xsi:type="dcterms:W3CDTF">2017-10-26T04:26:00Z</dcterms:modified>
</cp:coreProperties>
</file>